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69744.xml.htm"/>
      <w:bookmarkStart w:id="1" w:name="kswkform4_17871697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Dziesietnik Sharon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BRILLIANT EARTH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GRANT AVENUE, THIRD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Brilliant Earth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532,448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sold by the reporting person to cover estimated tax obligations in connection with the vesting and settlement of restricted stock units. This transaction was effected pursuant to a Rule 10b5-1 trading plan adopted by the reporting person on August 14,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ranging from $1.19 to $1.36. The price reported above reflects the weighted average sale price. The reporting person hereby undertakes to provide upon request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Sharon Dziesietnik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5090" TargetMode="External"/><Relationship Id="rId5" Type="http://schemas.openxmlformats.org/officeDocument/2006/relationships/hyperlink" Target="http://www.sec.gov/cgi-bin/browse-edgar?action=getcompany&amp;CIK=00018667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680</Words>
  <Characters>3685</Characters>
  <CharactersWithSpaces>4295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